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DE7B9" w14:textId="7C3EA699" w:rsidR="00775F5E" w:rsidRPr="0091424A" w:rsidRDefault="00775F5E" w:rsidP="0091424A">
      <w:pPr>
        <w:jc w:val="center"/>
        <w:rPr>
          <w:b/>
          <w:bCs/>
          <w:u w:val="single"/>
        </w:rPr>
      </w:pPr>
      <w:r w:rsidRPr="0091424A">
        <w:rPr>
          <w:b/>
          <w:bCs/>
          <w:u w:val="single"/>
        </w:rPr>
        <w:t>Training</w:t>
      </w:r>
      <w:r w:rsidR="0084557F" w:rsidRPr="0091424A">
        <w:rPr>
          <w:b/>
          <w:bCs/>
          <w:u w:val="single"/>
        </w:rPr>
        <w:t xml:space="preserve"> description</w:t>
      </w:r>
      <w:r w:rsidRPr="0091424A">
        <w:rPr>
          <w:b/>
          <w:bCs/>
          <w:u w:val="single"/>
        </w:rPr>
        <w:t xml:space="preserve"> for </w:t>
      </w:r>
      <w:r w:rsidR="0091424A" w:rsidRPr="0091424A">
        <w:rPr>
          <w:b/>
          <w:bCs/>
          <w:u w:val="single"/>
        </w:rPr>
        <w:t xml:space="preserve">Clinical Gastroenterology and Hepatology </w:t>
      </w:r>
    </w:p>
    <w:p w14:paraId="2B20986A" w14:textId="798CE793" w:rsidR="00000000" w:rsidRPr="00CD5B4F" w:rsidRDefault="00000000">
      <w:pPr>
        <w:rPr>
          <w:u w:val="single"/>
        </w:rPr>
      </w:pPr>
    </w:p>
    <w:p w14:paraId="1C83D840" w14:textId="77777777" w:rsidR="0084557F" w:rsidRDefault="0084557F"/>
    <w:p w14:paraId="090BDC81" w14:textId="0C211FD3" w:rsidR="0084557F" w:rsidRPr="0091424A" w:rsidRDefault="0084557F" w:rsidP="0091424A">
      <w:pPr>
        <w:rPr>
          <w:b/>
          <w:bCs/>
          <w:i/>
        </w:rPr>
      </w:pPr>
      <w:r w:rsidRPr="0091424A">
        <w:rPr>
          <w:b/>
          <w:bCs/>
          <w:i/>
        </w:rPr>
        <w:t>Observer - Clinical Gastroenterology and Hepatology</w:t>
      </w:r>
      <w:r w:rsidR="005378CF" w:rsidRPr="0091424A">
        <w:rPr>
          <w:b/>
          <w:bCs/>
          <w:i/>
        </w:rPr>
        <w:t xml:space="preserve"> </w:t>
      </w:r>
    </w:p>
    <w:p w14:paraId="2716FEC2" w14:textId="51B54010" w:rsidR="0084557F" w:rsidRDefault="0084557F"/>
    <w:p w14:paraId="3167796F" w14:textId="3F553734" w:rsidR="00C2284D" w:rsidRDefault="00C2284D" w:rsidP="00C2284D">
      <w:pPr>
        <w:pStyle w:val="NormalWeb"/>
        <w:rPr>
          <w:rFonts w:asciiTheme="minorHAnsi" w:hAnsiTheme="minorHAnsi" w:cstheme="minorHAnsi"/>
          <w:color w:val="000000"/>
        </w:rPr>
      </w:pPr>
      <w:r>
        <w:rPr>
          <w:rFonts w:asciiTheme="minorHAnsi" w:hAnsiTheme="minorHAnsi" w:cstheme="minorHAnsi"/>
          <w:color w:val="000000"/>
        </w:rPr>
        <w:t xml:space="preserve">The </w:t>
      </w:r>
      <w:r w:rsidRPr="000A0D08">
        <w:rPr>
          <w:rFonts w:asciiTheme="minorHAnsi" w:hAnsiTheme="minorHAnsi" w:cstheme="minorHAnsi"/>
          <w:color w:val="000000"/>
        </w:rPr>
        <w:t>Department</w:t>
      </w:r>
      <w:r>
        <w:rPr>
          <w:rFonts w:asciiTheme="minorHAnsi" w:hAnsiTheme="minorHAnsi" w:cstheme="minorHAnsi"/>
          <w:color w:val="000000"/>
        </w:rPr>
        <w:t>s</w:t>
      </w:r>
      <w:r w:rsidRPr="000A0D08">
        <w:rPr>
          <w:rFonts w:asciiTheme="minorHAnsi" w:hAnsiTheme="minorHAnsi" w:cstheme="minorHAnsi"/>
          <w:color w:val="000000"/>
        </w:rPr>
        <w:t xml:space="preserve"> of </w:t>
      </w:r>
      <w:r w:rsidR="00FA496B">
        <w:rPr>
          <w:rFonts w:asciiTheme="minorHAnsi" w:hAnsiTheme="minorHAnsi" w:cstheme="minorHAnsi"/>
          <w:color w:val="000000"/>
        </w:rPr>
        <w:t xml:space="preserve">Medical </w:t>
      </w:r>
      <w:r>
        <w:rPr>
          <w:rFonts w:asciiTheme="minorHAnsi" w:hAnsiTheme="minorHAnsi" w:cstheme="minorHAnsi"/>
          <w:color w:val="000000"/>
        </w:rPr>
        <w:t xml:space="preserve">Gastroenterology and </w:t>
      </w:r>
      <w:r w:rsidRPr="000A0D08">
        <w:rPr>
          <w:rFonts w:asciiTheme="minorHAnsi" w:hAnsiTheme="minorHAnsi" w:cstheme="minorHAnsi"/>
          <w:color w:val="000000"/>
        </w:rPr>
        <w:t xml:space="preserve">Hepatology take care of </w:t>
      </w:r>
      <w:r w:rsidR="001C3732">
        <w:rPr>
          <w:rFonts w:asciiTheme="minorHAnsi" w:hAnsiTheme="minorHAnsi" w:cstheme="minorHAnsi"/>
          <w:color w:val="000000"/>
        </w:rPr>
        <w:t xml:space="preserve">patients with </w:t>
      </w:r>
      <w:r>
        <w:rPr>
          <w:rFonts w:asciiTheme="minorHAnsi" w:hAnsiTheme="minorHAnsi" w:cstheme="minorHAnsi"/>
          <w:color w:val="000000"/>
        </w:rPr>
        <w:t xml:space="preserve">GI and </w:t>
      </w:r>
      <w:r w:rsidR="00727178">
        <w:rPr>
          <w:rFonts w:asciiTheme="minorHAnsi" w:hAnsiTheme="minorHAnsi" w:cstheme="minorHAnsi"/>
          <w:color w:val="000000"/>
        </w:rPr>
        <w:t xml:space="preserve">liver disorders </w:t>
      </w:r>
      <w:r w:rsidRPr="000A0D08">
        <w:rPr>
          <w:rFonts w:asciiTheme="minorHAnsi" w:hAnsiTheme="minorHAnsi" w:cstheme="minorHAnsi"/>
          <w:color w:val="000000"/>
        </w:rPr>
        <w:t>with widely varied nutrition requirements. The posting</w:t>
      </w:r>
      <w:r>
        <w:rPr>
          <w:rFonts w:asciiTheme="minorHAnsi" w:hAnsiTheme="minorHAnsi" w:cstheme="minorHAnsi"/>
          <w:color w:val="000000"/>
        </w:rPr>
        <w:t>s</w:t>
      </w:r>
      <w:r w:rsidRPr="000A0D08">
        <w:rPr>
          <w:rFonts w:asciiTheme="minorHAnsi" w:hAnsiTheme="minorHAnsi" w:cstheme="minorHAnsi"/>
          <w:color w:val="000000"/>
        </w:rPr>
        <w:t xml:space="preserve"> in </w:t>
      </w:r>
      <w:r w:rsidR="007747E3">
        <w:rPr>
          <w:rFonts w:asciiTheme="minorHAnsi" w:hAnsiTheme="minorHAnsi" w:cstheme="minorHAnsi"/>
          <w:color w:val="000000"/>
        </w:rPr>
        <w:t xml:space="preserve">Medical </w:t>
      </w:r>
      <w:r>
        <w:rPr>
          <w:rFonts w:asciiTheme="minorHAnsi" w:hAnsiTheme="minorHAnsi" w:cstheme="minorHAnsi"/>
          <w:color w:val="000000"/>
        </w:rPr>
        <w:t xml:space="preserve">Gastroenterology and </w:t>
      </w:r>
      <w:r w:rsidRPr="000A0D08">
        <w:rPr>
          <w:rFonts w:asciiTheme="minorHAnsi" w:hAnsiTheme="minorHAnsi" w:cstheme="minorHAnsi"/>
          <w:color w:val="000000"/>
        </w:rPr>
        <w:t xml:space="preserve">Hepatology will sensitize you to the spectrum of </w:t>
      </w:r>
      <w:r>
        <w:rPr>
          <w:rFonts w:asciiTheme="minorHAnsi" w:hAnsiTheme="minorHAnsi" w:cstheme="minorHAnsi"/>
          <w:color w:val="000000"/>
        </w:rPr>
        <w:t>our</w:t>
      </w:r>
      <w:r w:rsidRPr="000A0D08">
        <w:rPr>
          <w:rFonts w:asciiTheme="minorHAnsi" w:hAnsiTheme="minorHAnsi" w:cstheme="minorHAnsi"/>
          <w:color w:val="000000"/>
        </w:rPr>
        <w:t xml:space="preserve"> patients and also help you understand their nutrition needs. You will also be able to observe the different ways in which the</w:t>
      </w:r>
      <w:r w:rsidR="001C3732">
        <w:rPr>
          <w:rFonts w:asciiTheme="minorHAnsi" w:hAnsiTheme="minorHAnsi" w:cstheme="minorHAnsi"/>
          <w:color w:val="000000"/>
        </w:rPr>
        <w:t xml:space="preserve">ir </w:t>
      </w:r>
      <w:r w:rsidRPr="000A0D08">
        <w:rPr>
          <w:rFonts w:asciiTheme="minorHAnsi" w:hAnsiTheme="minorHAnsi" w:cstheme="minorHAnsi"/>
          <w:color w:val="000000"/>
        </w:rPr>
        <w:t>nutritional rehabilitation needs are served in a resource constrained setting.</w:t>
      </w:r>
    </w:p>
    <w:p w14:paraId="5881A041" w14:textId="684613CB" w:rsidR="00C2284D" w:rsidRDefault="00C2284D" w:rsidP="00C2284D">
      <w:pPr>
        <w:pStyle w:val="NormalWeb"/>
        <w:rPr>
          <w:rFonts w:asciiTheme="minorHAnsi" w:hAnsiTheme="minorHAnsi" w:cstheme="minorHAnsi"/>
          <w:color w:val="000000"/>
        </w:rPr>
      </w:pPr>
      <w:r>
        <w:rPr>
          <w:rFonts w:asciiTheme="minorHAnsi" w:hAnsiTheme="minorHAnsi" w:cstheme="minorHAnsi"/>
          <w:color w:val="000000"/>
        </w:rPr>
        <w:t xml:space="preserve">Listed below are some of the activities related to diet and nutrition which might </w:t>
      </w:r>
      <w:r w:rsidR="00727178">
        <w:rPr>
          <w:rFonts w:asciiTheme="minorHAnsi" w:hAnsiTheme="minorHAnsi" w:cstheme="minorHAnsi"/>
          <w:color w:val="000000"/>
        </w:rPr>
        <w:t xml:space="preserve">be of </w:t>
      </w:r>
      <w:r>
        <w:rPr>
          <w:rFonts w:asciiTheme="minorHAnsi" w:hAnsiTheme="minorHAnsi" w:cstheme="minorHAnsi"/>
          <w:color w:val="000000"/>
        </w:rPr>
        <w:t>interest to you:</w:t>
      </w:r>
    </w:p>
    <w:p w14:paraId="1CB604C2" w14:textId="77777777" w:rsidR="00C2284D" w:rsidRPr="000A0D08" w:rsidRDefault="00C2284D" w:rsidP="00775F5E">
      <w:pPr>
        <w:pStyle w:val="NormalWeb"/>
        <w:ind w:firstLine="720"/>
        <w:rPr>
          <w:rFonts w:asciiTheme="minorHAnsi" w:hAnsiTheme="minorHAnsi" w:cstheme="minorHAnsi"/>
          <w:color w:val="000000"/>
        </w:rPr>
      </w:pPr>
      <w:r w:rsidRPr="000A0D08">
        <w:rPr>
          <w:rFonts w:asciiTheme="minorHAnsi" w:hAnsiTheme="minorHAnsi" w:cstheme="minorHAnsi"/>
          <w:color w:val="000000"/>
        </w:rPr>
        <w:t>· Assessment of nutritional status</w:t>
      </w:r>
    </w:p>
    <w:p w14:paraId="0DE1524F" w14:textId="77777777" w:rsidR="00C2284D" w:rsidRPr="000A0D08" w:rsidRDefault="00C2284D" w:rsidP="00775F5E">
      <w:pPr>
        <w:pStyle w:val="NormalWeb"/>
        <w:ind w:firstLine="720"/>
        <w:rPr>
          <w:rFonts w:asciiTheme="minorHAnsi" w:hAnsiTheme="minorHAnsi" w:cstheme="minorHAnsi"/>
          <w:color w:val="000000"/>
        </w:rPr>
      </w:pPr>
      <w:r w:rsidRPr="000A0D08">
        <w:rPr>
          <w:rFonts w:asciiTheme="minorHAnsi" w:hAnsiTheme="minorHAnsi" w:cstheme="minorHAnsi"/>
          <w:color w:val="000000"/>
        </w:rPr>
        <w:t>· Assessment of functional status</w:t>
      </w:r>
    </w:p>
    <w:p w14:paraId="181F4D49" w14:textId="77777777" w:rsidR="00C2284D" w:rsidRPr="000A0D08" w:rsidRDefault="00C2284D" w:rsidP="00775F5E">
      <w:pPr>
        <w:pStyle w:val="NormalWeb"/>
        <w:ind w:firstLine="720"/>
        <w:rPr>
          <w:rFonts w:asciiTheme="minorHAnsi" w:hAnsiTheme="minorHAnsi" w:cstheme="minorHAnsi"/>
          <w:color w:val="000000"/>
        </w:rPr>
      </w:pPr>
      <w:r w:rsidRPr="000A0D08">
        <w:rPr>
          <w:rFonts w:asciiTheme="minorHAnsi" w:hAnsiTheme="minorHAnsi" w:cstheme="minorHAnsi"/>
          <w:color w:val="000000"/>
        </w:rPr>
        <w:t>· Categorizing the risks (based on clinical status)</w:t>
      </w:r>
    </w:p>
    <w:p w14:paraId="03E49FEC" w14:textId="77777777" w:rsidR="00C2284D" w:rsidRPr="000A0D08" w:rsidRDefault="00C2284D" w:rsidP="00775F5E">
      <w:pPr>
        <w:pStyle w:val="NormalWeb"/>
        <w:ind w:firstLine="720"/>
        <w:rPr>
          <w:rFonts w:asciiTheme="minorHAnsi" w:hAnsiTheme="minorHAnsi" w:cstheme="minorHAnsi"/>
          <w:color w:val="000000"/>
        </w:rPr>
      </w:pPr>
      <w:r w:rsidRPr="000A0D08">
        <w:rPr>
          <w:rFonts w:asciiTheme="minorHAnsi" w:hAnsiTheme="minorHAnsi" w:cstheme="minorHAnsi"/>
          <w:color w:val="000000"/>
        </w:rPr>
        <w:t>· Attempting to ameliorate the effect via targeted intervention.</w:t>
      </w:r>
    </w:p>
    <w:p w14:paraId="6DB5D313" w14:textId="736F6919" w:rsidR="00727178" w:rsidRPr="00C2284D" w:rsidRDefault="00C2284D" w:rsidP="00C2284D">
      <w:pPr>
        <w:pStyle w:val="NormalWeb"/>
        <w:rPr>
          <w:rFonts w:asciiTheme="minorHAnsi" w:hAnsiTheme="minorHAnsi" w:cstheme="minorHAnsi"/>
          <w:color w:val="000000"/>
        </w:rPr>
      </w:pPr>
      <w:r w:rsidRPr="000A0D08">
        <w:rPr>
          <w:rFonts w:asciiTheme="minorHAnsi" w:hAnsiTheme="minorHAnsi" w:cstheme="minorHAnsi"/>
          <w:color w:val="000000"/>
        </w:rPr>
        <w:t xml:space="preserve">During your posting with </w:t>
      </w:r>
      <w:r w:rsidR="001C3732">
        <w:rPr>
          <w:rFonts w:asciiTheme="minorHAnsi" w:hAnsiTheme="minorHAnsi" w:cstheme="minorHAnsi"/>
          <w:color w:val="000000"/>
        </w:rPr>
        <w:t>us</w:t>
      </w:r>
      <w:r w:rsidRPr="000A0D08">
        <w:rPr>
          <w:rFonts w:asciiTheme="minorHAnsi" w:hAnsiTheme="minorHAnsi" w:cstheme="minorHAnsi"/>
          <w:color w:val="000000"/>
        </w:rPr>
        <w:t>, you will be expected to observe and be involved in these activities at various contact points.</w:t>
      </w:r>
    </w:p>
    <w:p w14:paraId="38380D4D" w14:textId="1A0515C5" w:rsidR="0084557F" w:rsidRDefault="00FA496B">
      <w:r>
        <w:t xml:space="preserve">Medical </w:t>
      </w:r>
      <w:r w:rsidR="0084557F">
        <w:t>Gastro</w:t>
      </w:r>
      <w:r w:rsidR="000A0D08">
        <w:t>enterology</w:t>
      </w:r>
      <w:r w:rsidR="00775F5E">
        <w:t xml:space="preserve"> : </w:t>
      </w:r>
    </w:p>
    <w:p w14:paraId="53CE07E5" w14:textId="5B74FD78" w:rsidR="000117A7" w:rsidRDefault="000117A7" w:rsidP="000117A7">
      <w:r>
        <w:t xml:space="preserve">Inpatient </w:t>
      </w:r>
      <w:r w:rsidR="0084557F">
        <w:t xml:space="preserve">Rounds (General </w:t>
      </w:r>
      <w:r>
        <w:t xml:space="preserve">&amp; private </w:t>
      </w:r>
      <w:r w:rsidR="0084557F">
        <w:t>ward</w:t>
      </w:r>
      <w:r>
        <w:t>s, critical care</w:t>
      </w:r>
      <w:r w:rsidR="0084557F">
        <w:t>)</w:t>
      </w:r>
      <w:r>
        <w:t xml:space="preserve"> - Diet plan of patients</w:t>
      </w:r>
    </w:p>
    <w:p w14:paraId="4AA8857C" w14:textId="51CD80AB" w:rsidR="0084557F" w:rsidRDefault="0084557F">
      <w:r>
        <w:t xml:space="preserve">OPD (General </w:t>
      </w:r>
      <w:r w:rsidR="00C2284D">
        <w:t>&amp;</w:t>
      </w:r>
      <w:r>
        <w:t xml:space="preserve"> Specialized – IBD </w:t>
      </w:r>
      <w:r w:rsidR="00C2284D">
        <w:t>and</w:t>
      </w:r>
      <w:r>
        <w:t xml:space="preserve"> P</w:t>
      </w:r>
      <w:r w:rsidR="00C2284D">
        <w:t>ancreaticobiliary</w:t>
      </w:r>
      <w:r>
        <w:t>)</w:t>
      </w:r>
      <w:r w:rsidR="000117A7">
        <w:t xml:space="preserve"> clinics</w:t>
      </w:r>
    </w:p>
    <w:p w14:paraId="3D0EEA36" w14:textId="30A36B74" w:rsidR="0084557F" w:rsidRDefault="0084557F" w:rsidP="0084557F"/>
    <w:p w14:paraId="085E2061" w14:textId="77777777" w:rsidR="00727178" w:rsidRDefault="00727178" w:rsidP="0084557F">
      <w:pPr>
        <w:rPr>
          <w:rFonts w:ascii="Times New Roman" w:eastAsia="Times New Roman" w:hAnsi="Times New Roman" w:cs="Times New Roman"/>
          <w:lang w:val="en-IN"/>
        </w:rPr>
      </w:pPr>
    </w:p>
    <w:p w14:paraId="31503B01" w14:textId="1AA9A385" w:rsidR="00C2284D" w:rsidRDefault="00C2284D" w:rsidP="00C2284D">
      <w:r>
        <w:t xml:space="preserve">Hepatology </w:t>
      </w:r>
      <w:r w:rsidR="00775F5E">
        <w:t>:</w:t>
      </w:r>
    </w:p>
    <w:p w14:paraId="6DF46370" w14:textId="3F83212E" w:rsidR="00C2284D" w:rsidRDefault="000117A7" w:rsidP="00C2284D">
      <w:r>
        <w:t xml:space="preserve">Inpatient </w:t>
      </w:r>
      <w:r w:rsidR="00C2284D">
        <w:t xml:space="preserve">Rounds (General </w:t>
      </w:r>
      <w:r>
        <w:t xml:space="preserve">&amp; private </w:t>
      </w:r>
      <w:r w:rsidR="00C2284D">
        <w:t>ward</w:t>
      </w:r>
      <w:r>
        <w:t>s, critical care</w:t>
      </w:r>
      <w:r w:rsidR="00C2284D">
        <w:t>)</w:t>
      </w:r>
      <w:r>
        <w:t xml:space="preserve"> - Diet plan of patients</w:t>
      </w:r>
    </w:p>
    <w:p w14:paraId="249CB6C2" w14:textId="545F1D38" w:rsidR="000117A7" w:rsidRDefault="000117A7" w:rsidP="00C2284D">
      <w:r>
        <w:t>Patients undergoing/planned for therapeutic plasma exchange and transplantation</w:t>
      </w:r>
    </w:p>
    <w:p w14:paraId="5397A3DE" w14:textId="7C31E110" w:rsidR="00C2284D" w:rsidRDefault="00C2284D" w:rsidP="00C2284D">
      <w:r>
        <w:t xml:space="preserve">OPD (General &amp; Specialized – Liver </w:t>
      </w:r>
      <w:r w:rsidR="00CD5B4F">
        <w:t>transplantation</w:t>
      </w:r>
      <w:r>
        <w:t>)</w:t>
      </w:r>
      <w:r w:rsidR="000117A7">
        <w:t xml:space="preserve"> clinics</w:t>
      </w:r>
    </w:p>
    <w:p w14:paraId="198BF44C" w14:textId="241B76E3" w:rsidR="000117A7" w:rsidRPr="000A0D08" w:rsidRDefault="000117A7" w:rsidP="000117A7">
      <w:pPr>
        <w:pStyle w:val="NormalWeb"/>
        <w:rPr>
          <w:rFonts w:asciiTheme="minorHAnsi" w:hAnsiTheme="minorHAnsi" w:cstheme="minorHAnsi"/>
          <w:color w:val="000000"/>
        </w:rPr>
      </w:pPr>
      <w:r w:rsidRPr="000A0D08">
        <w:rPr>
          <w:rFonts w:asciiTheme="minorHAnsi" w:hAnsiTheme="minorHAnsi" w:cstheme="minorHAnsi"/>
          <w:color w:val="000000"/>
        </w:rPr>
        <w:t xml:space="preserve">In addition, </w:t>
      </w:r>
      <w:r>
        <w:rPr>
          <w:rFonts w:asciiTheme="minorHAnsi" w:hAnsiTheme="minorHAnsi" w:cstheme="minorHAnsi"/>
          <w:color w:val="000000"/>
        </w:rPr>
        <w:t>we</w:t>
      </w:r>
      <w:r w:rsidRPr="000A0D08">
        <w:rPr>
          <w:rFonts w:asciiTheme="minorHAnsi" w:hAnsiTheme="minorHAnsi" w:cstheme="minorHAnsi"/>
          <w:color w:val="000000"/>
        </w:rPr>
        <w:t xml:space="preserve"> ha</w:t>
      </w:r>
      <w:r>
        <w:rPr>
          <w:rFonts w:asciiTheme="minorHAnsi" w:hAnsiTheme="minorHAnsi" w:cstheme="minorHAnsi"/>
          <w:color w:val="000000"/>
        </w:rPr>
        <w:t>ve</w:t>
      </w:r>
      <w:r w:rsidRPr="000A0D08">
        <w:rPr>
          <w:rFonts w:asciiTheme="minorHAnsi" w:hAnsiTheme="minorHAnsi" w:cstheme="minorHAnsi"/>
          <w:color w:val="000000"/>
        </w:rPr>
        <w:t xml:space="preserve"> regular weekly academics and research meetings and you will be encouraged to be actively involved in these activities.</w:t>
      </w:r>
    </w:p>
    <w:p w14:paraId="352C85E2" w14:textId="77777777" w:rsidR="00050710" w:rsidRDefault="00050710" w:rsidP="00600566">
      <w:pPr>
        <w:jc w:val="center"/>
        <w:rPr>
          <w:i/>
        </w:rPr>
      </w:pPr>
    </w:p>
    <w:p w14:paraId="0B9A9A2F" w14:textId="79960003" w:rsidR="00600566" w:rsidRPr="001C3732" w:rsidRDefault="00600566" w:rsidP="00600566">
      <w:pPr>
        <w:jc w:val="center"/>
        <w:rPr>
          <w:i/>
        </w:rPr>
      </w:pPr>
      <w:r w:rsidRPr="00050710">
        <w:rPr>
          <w:i/>
        </w:rPr>
        <w:t>Observer – Upper GI and Bariatric Surgery</w:t>
      </w:r>
      <w:r w:rsidR="00775F5E">
        <w:rPr>
          <w:i/>
        </w:rPr>
        <w:t>, Endocrinology and Dietetics</w:t>
      </w:r>
    </w:p>
    <w:p w14:paraId="4AE8ABBE" w14:textId="5B11772E" w:rsidR="00560035" w:rsidRDefault="00560035" w:rsidP="000A0D08"/>
    <w:p w14:paraId="481613C6" w14:textId="3F8224E0" w:rsidR="00560035" w:rsidRDefault="00560035" w:rsidP="000A0D08">
      <w:r>
        <w:t xml:space="preserve">The Upper GI and Bariatric surgical unit </w:t>
      </w:r>
      <w:proofErr w:type="gramStart"/>
      <w:r>
        <w:t>is</w:t>
      </w:r>
      <w:proofErr w:type="gramEnd"/>
      <w:r>
        <w:t xml:space="preserve"> part of the Division of Surgery. The workload involves General surgery (both emergency and acute) along with the surgical gastroenterological management of the benign and malignant diseases of the Upper GI tract.</w:t>
      </w:r>
    </w:p>
    <w:p w14:paraId="537EE543" w14:textId="462E1D1F" w:rsidR="00560035" w:rsidRDefault="00560035" w:rsidP="000A0D08"/>
    <w:p w14:paraId="722009AC" w14:textId="5A349945" w:rsidR="00560035" w:rsidRDefault="00560035" w:rsidP="000A0D08">
      <w:r>
        <w:lastRenderedPageBreak/>
        <w:t xml:space="preserve">The candidate is expected to take part in the comprehensive management of these patients including nutritional assessment </w:t>
      </w:r>
      <w:r w:rsidR="009757DF">
        <w:t>and nutritional support.</w:t>
      </w:r>
      <w:r>
        <w:t xml:space="preserve"> This </w:t>
      </w:r>
      <w:r w:rsidR="009757DF">
        <w:t xml:space="preserve">may </w:t>
      </w:r>
      <w:r>
        <w:t xml:space="preserve">include outpatient assessment and care, inpatient admission and care, preoperative nutritional </w:t>
      </w:r>
      <w:r w:rsidR="00050710">
        <w:t>assessment preparation</w:t>
      </w:r>
      <w:r>
        <w:t xml:space="preserve"> for major oncological resections of the upper GI tract, ongoing post operative care and advice on nutritional enhancement for these patients. </w:t>
      </w:r>
    </w:p>
    <w:p w14:paraId="01E051CE" w14:textId="15AEFF04" w:rsidR="00560035" w:rsidRDefault="00560035" w:rsidP="000A0D08"/>
    <w:p w14:paraId="7579F240" w14:textId="18145AA9" w:rsidR="00560035" w:rsidRDefault="00560035" w:rsidP="000A0D08">
      <w:r>
        <w:t>There is ample opportunity for clinical research in the field of nutrition pertaining to the Upper GI surgical patients. The candidate is expected to fulfil this requirement of research related activity</w:t>
      </w:r>
      <w:r w:rsidR="00775F5E">
        <w:t>.</w:t>
      </w:r>
    </w:p>
    <w:p w14:paraId="25E29DE5" w14:textId="420DB833" w:rsidR="00775F5E" w:rsidRDefault="00775F5E" w:rsidP="000A0D08"/>
    <w:p w14:paraId="23604DC0" w14:textId="3F5F69A5" w:rsidR="00775F5E" w:rsidRDefault="00775F5E" w:rsidP="000A0D08">
      <w:r>
        <w:t>The candidate will be involved in the daily activities of department od dietetics and will be posted for a period of time in the department of Endocrinology which will help her in a rounded training.</w:t>
      </w:r>
    </w:p>
    <w:p w14:paraId="43AF83C8" w14:textId="77777777" w:rsidR="00775F5E" w:rsidRDefault="00775F5E" w:rsidP="000A0D08"/>
    <w:p w14:paraId="40C2697A" w14:textId="0A8B5B18" w:rsidR="00560035" w:rsidRDefault="00560035" w:rsidP="000A0D08"/>
    <w:p w14:paraId="1F325FB1" w14:textId="77777777" w:rsidR="00775F5E" w:rsidRDefault="00775F5E" w:rsidP="000A0D08"/>
    <w:p w14:paraId="48C921E6" w14:textId="77777777" w:rsidR="00560035" w:rsidRDefault="00560035" w:rsidP="000A0D08"/>
    <w:p w14:paraId="6F00BD12" w14:textId="0A624CE9" w:rsidR="00560035" w:rsidRDefault="00560035" w:rsidP="000A0D08"/>
    <w:p w14:paraId="782D3360" w14:textId="77777777" w:rsidR="00560035" w:rsidRDefault="00560035" w:rsidP="000A0D08"/>
    <w:sectPr w:rsidR="00560035" w:rsidSect="00A2440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7F"/>
    <w:rsid w:val="000117A7"/>
    <w:rsid w:val="00050710"/>
    <w:rsid w:val="000A0D08"/>
    <w:rsid w:val="00105A4A"/>
    <w:rsid w:val="001C3732"/>
    <w:rsid w:val="005378CF"/>
    <w:rsid w:val="00560035"/>
    <w:rsid w:val="00600566"/>
    <w:rsid w:val="00727178"/>
    <w:rsid w:val="007747E3"/>
    <w:rsid w:val="00775F5E"/>
    <w:rsid w:val="007969D1"/>
    <w:rsid w:val="0084557F"/>
    <w:rsid w:val="0091424A"/>
    <w:rsid w:val="0096075F"/>
    <w:rsid w:val="009757DF"/>
    <w:rsid w:val="009C4364"/>
    <w:rsid w:val="00A12DD9"/>
    <w:rsid w:val="00A24402"/>
    <w:rsid w:val="00C2284D"/>
    <w:rsid w:val="00CD5B4F"/>
    <w:rsid w:val="00D13B22"/>
    <w:rsid w:val="00EB6DB3"/>
    <w:rsid w:val="00FA4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C3F52"/>
  <w14:defaultImageDpi w14:val="32767"/>
  <w15:chartTrackingRefBased/>
  <w15:docId w15:val="{EB4521DD-E659-4F4A-9E73-12D450C7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0D08"/>
    <w:pPr>
      <w:spacing w:before="100" w:beforeAutospacing="1" w:after="100" w:afterAutospacing="1"/>
    </w:pPr>
    <w:rPr>
      <w:rFonts w:ascii="Times New Roman" w:eastAsia="Times New Roman" w:hAnsi="Times New Roman" w:cs="Times New Roman"/>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29080">
      <w:bodyDiv w:val="1"/>
      <w:marLeft w:val="0"/>
      <w:marRight w:val="0"/>
      <w:marTop w:val="0"/>
      <w:marBottom w:val="0"/>
      <w:divBdr>
        <w:top w:val="none" w:sz="0" w:space="0" w:color="auto"/>
        <w:left w:val="none" w:sz="0" w:space="0" w:color="auto"/>
        <w:bottom w:val="none" w:sz="0" w:space="0" w:color="auto"/>
        <w:right w:val="none" w:sz="0" w:space="0" w:color="auto"/>
      </w:divBdr>
    </w:div>
    <w:div w:id="1537766410">
      <w:bodyDiv w:val="1"/>
      <w:marLeft w:val="0"/>
      <w:marRight w:val="0"/>
      <w:marTop w:val="0"/>
      <w:marBottom w:val="0"/>
      <w:divBdr>
        <w:top w:val="none" w:sz="0" w:space="0" w:color="auto"/>
        <w:left w:val="none" w:sz="0" w:space="0" w:color="auto"/>
        <w:bottom w:val="none" w:sz="0" w:space="0" w:color="auto"/>
        <w:right w:val="none" w:sz="0" w:space="0" w:color="auto"/>
      </w:divBdr>
    </w:div>
    <w:div w:id="1612738883">
      <w:bodyDiv w:val="1"/>
      <w:marLeft w:val="0"/>
      <w:marRight w:val="0"/>
      <w:marTop w:val="0"/>
      <w:marBottom w:val="0"/>
      <w:divBdr>
        <w:top w:val="none" w:sz="0" w:space="0" w:color="auto"/>
        <w:left w:val="none" w:sz="0" w:space="0" w:color="auto"/>
        <w:bottom w:val="none" w:sz="0" w:space="0" w:color="auto"/>
        <w:right w:val="none" w:sz="0" w:space="0" w:color="auto"/>
      </w:divBdr>
    </w:div>
    <w:div w:id="178869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Ebby Simon</dc:creator>
  <cp:keywords/>
  <dc:description/>
  <cp:lastModifiedBy>Nandhagopalan H</cp:lastModifiedBy>
  <cp:revision>2</cp:revision>
  <dcterms:created xsi:type="dcterms:W3CDTF">2026-01-09T06:44:00Z</dcterms:created>
  <dcterms:modified xsi:type="dcterms:W3CDTF">2026-01-09T06:44:00Z</dcterms:modified>
</cp:coreProperties>
</file>